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DC32B" w14:textId="77777777" w:rsidR="00CA15E2" w:rsidRDefault="00CA15E2">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00907D6E">
        <w:t>November 13th</w:t>
      </w:r>
      <w:r w:rsidR="000F7E0B" w:rsidRPr="000F7E0B">
        <w:rPr>
          <w:vertAlign w:val="superscript"/>
        </w:rPr>
        <w:t>th</w:t>
      </w:r>
      <w:r w:rsidR="000F7E0B">
        <w:t>, 2024</w:t>
      </w:r>
      <w:r>
        <w:rPr>
          <w:noProof/>
        </w:rPr>
        <w:drawing>
          <wp:inline distT="0" distB="0" distL="0" distR="0" wp14:anchorId="0864B493" wp14:editId="1A702EB1">
            <wp:extent cx="1841500" cy="655320"/>
            <wp:effectExtent l="0" t="0" r="635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a:fillRect/>
                    </a:stretch>
                  </pic:blipFill>
                  <pic:spPr>
                    <a:xfrm>
                      <a:off x="0" y="0"/>
                      <a:ext cx="1841500" cy="655320"/>
                    </a:xfrm>
                    <a:prstGeom prst="rect">
                      <a:avLst/>
                    </a:prstGeom>
                  </pic:spPr>
                </pic:pic>
              </a:graphicData>
            </a:graphic>
          </wp:inline>
        </w:drawing>
      </w:r>
    </w:p>
    <w:p w14:paraId="5985034A" w14:textId="77777777" w:rsidR="008F2A9E" w:rsidRPr="0082597B" w:rsidRDefault="00707BD7">
      <w:pPr>
        <w:rPr>
          <w:b/>
          <w:u w:val="single"/>
        </w:rPr>
      </w:pPr>
      <w:r w:rsidRPr="0082597B">
        <w:rPr>
          <w:b/>
          <w:u w:val="single"/>
        </w:rPr>
        <w:t xml:space="preserve">Agenda:  </w:t>
      </w:r>
    </w:p>
    <w:p w14:paraId="20023623" w14:textId="374AF8F4" w:rsidR="00613452" w:rsidRDefault="00034AC5" w:rsidP="001429E3">
      <w:pPr>
        <w:rPr>
          <w:color w:val="000000" w:themeColor="text1"/>
          <w:sz w:val="20"/>
          <w:szCs w:val="20"/>
        </w:rPr>
      </w:pPr>
      <w:r>
        <w:rPr>
          <w:color w:val="000000" w:themeColor="text1"/>
          <w:sz w:val="20"/>
          <w:szCs w:val="20"/>
        </w:rPr>
        <w:t>Presentation - Athens Gas</w:t>
      </w:r>
    </w:p>
    <w:p w14:paraId="41F116A6" w14:textId="3C86418F" w:rsidR="001C5FEA" w:rsidRDefault="001C5FEA" w:rsidP="001429E3">
      <w:pPr>
        <w:rPr>
          <w:color w:val="000000" w:themeColor="text1"/>
          <w:sz w:val="20"/>
          <w:szCs w:val="20"/>
        </w:rPr>
      </w:pPr>
      <w:r>
        <w:rPr>
          <w:color w:val="000000" w:themeColor="text1"/>
          <w:sz w:val="20"/>
          <w:szCs w:val="20"/>
        </w:rPr>
        <w:t>Facility grant programs</w:t>
      </w:r>
    </w:p>
    <w:p w14:paraId="426734C4" w14:textId="1969195A" w:rsidR="00B61C96" w:rsidRPr="00FC53D6" w:rsidRDefault="00B61C96" w:rsidP="001429E3">
      <w:pPr>
        <w:rPr>
          <w:color w:val="000000" w:themeColor="text1"/>
          <w:sz w:val="20"/>
          <w:szCs w:val="20"/>
        </w:rPr>
      </w:pPr>
      <w:r>
        <w:rPr>
          <w:color w:val="000000" w:themeColor="text1"/>
          <w:sz w:val="20"/>
          <w:szCs w:val="20"/>
        </w:rPr>
        <w:t>Treasurer Discussion</w:t>
      </w:r>
    </w:p>
    <w:p w14:paraId="3B6BB279" w14:textId="77777777" w:rsidR="000B4EA7" w:rsidRPr="0082597B" w:rsidRDefault="00A405D9">
      <w:pPr>
        <w:rPr>
          <w:b/>
          <w:u w:val="single"/>
        </w:rPr>
      </w:pPr>
      <w:r w:rsidRPr="0082597B">
        <w:rPr>
          <w:b/>
          <w:u w:val="single"/>
        </w:rPr>
        <w:t>Old Business:</w:t>
      </w:r>
    </w:p>
    <w:p w14:paraId="67BFE6F1" w14:textId="05AF9E6B" w:rsidR="00613452" w:rsidRDefault="00985732" w:rsidP="00A405D9">
      <w:pPr>
        <w:rPr>
          <w:sz w:val="20"/>
          <w:szCs w:val="20"/>
        </w:rPr>
      </w:pPr>
      <w:r>
        <w:rPr>
          <w:sz w:val="20"/>
          <w:szCs w:val="20"/>
        </w:rPr>
        <w:t xml:space="preserve">Discuss </w:t>
      </w:r>
      <w:r w:rsidR="00613452">
        <w:rPr>
          <w:sz w:val="20"/>
          <w:szCs w:val="20"/>
        </w:rPr>
        <w:t>LEPC Dashboard through ReadyOp</w:t>
      </w:r>
    </w:p>
    <w:p w14:paraId="2DAA8FC5" w14:textId="32BF161B" w:rsidR="00A56B08" w:rsidRPr="00433ABB" w:rsidRDefault="00A17CF4" w:rsidP="00A405D9">
      <w:pPr>
        <w:rPr>
          <w:sz w:val="20"/>
          <w:szCs w:val="20"/>
        </w:rPr>
      </w:pPr>
      <w:r>
        <w:rPr>
          <w:sz w:val="20"/>
          <w:szCs w:val="20"/>
        </w:rPr>
        <w:t xml:space="preserve">The LEPC email has been </w:t>
      </w:r>
      <w:r w:rsidR="0048630C">
        <w:rPr>
          <w:sz w:val="20"/>
          <w:szCs w:val="20"/>
        </w:rPr>
        <w:t>obtained</w:t>
      </w:r>
      <w:r>
        <w:rPr>
          <w:sz w:val="20"/>
          <w:szCs w:val="20"/>
        </w:rPr>
        <w:t xml:space="preserve"> - </w:t>
      </w:r>
      <w:r w:rsidR="0048630C">
        <w:rPr>
          <w:sz w:val="20"/>
          <w:szCs w:val="20"/>
        </w:rPr>
        <w:t>LEPC@limestonecounty-al.gov</w:t>
      </w:r>
    </w:p>
    <w:p w14:paraId="035A3ACF" w14:textId="77777777" w:rsidR="00A405D9" w:rsidRDefault="007A211E" w:rsidP="00A405D9">
      <w:pPr>
        <w:rPr>
          <w:b/>
          <w:i/>
          <w:sz w:val="20"/>
          <w:szCs w:val="20"/>
        </w:rPr>
      </w:pPr>
      <w:r>
        <w:rPr>
          <w:sz w:val="20"/>
          <w:szCs w:val="20"/>
        </w:rPr>
        <w:t xml:space="preserve">This year </w:t>
      </w:r>
      <w:r w:rsidR="00A405D9" w:rsidRPr="00433ABB">
        <w:rPr>
          <w:sz w:val="20"/>
          <w:szCs w:val="20"/>
        </w:rPr>
        <w:t>we introduc</w:t>
      </w:r>
      <w:r w:rsidR="00A56B08" w:rsidRPr="00433ABB">
        <w:rPr>
          <w:sz w:val="20"/>
          <w:szCs w:val="20"/>
        </w:rPr>
        <w:t>ed</w:t>
      </w:r>
      <w:r w:rsidR="00A405D9" w:rsidRPr="00433ABB">
        <w:rPr>
          <w:sz w:val="20"/>
          <w:szCs w:val="20"/>
        </w:rPr>
        <w:t xml:space="preserve"> the possibility of having membership dues, or relying solely on donations.  For example – if we have a membership fee, would we ask for $100 per chemical up to $500 per year?  Or do we want to set a specific amount that we each pay?   </w:t>
      </w:r>
      <w:r w:rsidR="00A405D9" w:rsidRPr="007A211E">
        <w:rPr>
          <w:b/>
          <w:i/>
          <w:sz w:val="20"/>
          <w:szCs w:val="20"/>
        </w:rPr>
        <w:t>We will be discussing options</w:t>
      </w:r>
      <w:r w:rsidR="0048630C" w:rsidRPr="007A211E">
        <w:rPr>
          <w:b/>
          <w:i/>
          <w:sz w:val="20"/>
          <w:szCs w:val="20"/>
        </w:rPr>
        <w:t xml:space="preserve"> with the LEPC and a final vote will be taken at the November meeting</w:t>
      </w:r>
      <w:r w:rsidR="00A405D9" w:rsidRPr="007A211E">
        <w:rPr>
          <w:b/>
          <w:i/>
          <w:sz w:val="20"/>
          <w:szCs w:val="20"/>
        </w:rPr>
        <w:t xml:space="preserve">. </w:t>
      </w:r>
    </w:p>
    <w:p w14:paraId="378EBA31" w14:textId="77777777" w:rsidR="00B33BC9" w:rsidRDefault="00B33BC9" w:rsidP="00B33BC9">
      <w:pPr>
        <w:spacing w:after="0"/>
      </w:pPr>
      <w:r>
        <w:t>Have an interest in finance?  Our Executive Board is looking for a member to fill the open Treasurer position and head the Finance Committee.  If you are interested, please let Trent or Dion know.</w:t>
      </w:r>
    </w:p>
    <w:p w14:paraId="7989BCF8" w14:textId="77777777" w:rsidR="00B33BC9" w:rsidRPr="007A211E" w:rsidRDefault="00B33BC9" w:rsidP="00A405D9">
      <w:pPr>
        <w:rPr>
          <w:b/>
          <w:i/>
          <w:sz w:val="20"/>
          <w:szCs w:val="20"/>
        </w:rPr>
      </w:pPr>
    </w:p>
    <w:p w14:paraId="342367C3" w14:textId="77777777" w:rsidR="00D97949" w:rsidRPr="0082597B" w:rsidRDefault="00D97949" w:rsidP="00D97949">
      <w:pPr>
        <w:rPr>
          <w:b/>
          <w:u w:val="single"/>
        </w:rPr>
      </w:pPr>
      <w:r w:rsidRPr="0082597B">
        <w:rPr>
          <w:b/>
          <w:u w:val="single"/>
        </w:rPr>
        <w:t>Ne</w:t>
      </w:r>
      <w:r w:rsidR="003C2B95" w:rsidRPr="0082597B">
        <w:rPr>
          <w:b/>
          <w:u w:val="single"/>
        </w:rPr>
        <w:t>w</w:t>
      </w:r>
      <w:r w:rsidRPr="0082597B">
        <w:rPr>
          <w:b/>
          <w:u w:val="single"/>
        </w:rPr>
        <w:t xml:space="preserve"> Business: </w:t>
      </w:r>
    </w:p>
    <w:p w14:paraId="4D506C72" w14:textId="77777777" w:rsidR="00235FB1" w:rsidRPr="00235FB1" w:rsidRDefault="00235FB1" w:rsidP="00D97949">
      <w:r w:rsidRPr="00235FB1">
        <w:t xml:space="preserve">The LEPC has learned there is a new EPA requirement for exercise completions.  One will be due December 2024 and the next in 2026.   We are asking any facilities if they have direct knowledge of the requirement for this new EPA ask.  Do we need a schedule to conduct the exercise prior to December as to not overtax the First Responders if they are a required part of the exercise?  Is this a communication exercise only where a Facility will “Act as they are in an event” and only call for the First Responders?  Any knowledge you may have will help us understand the requirement. </w:t>
      </w:r>
    </w:p>
    <w:p w14:paraId="215D2BA1" w14:textId="77777777" w:rsidR="00031294" w:rsidRPr="002B1030" w:rsidRDefault="00031294" w:rsidP="002B1030">
      <w:pPr>
        <w:spacing w:after="0"/>
      </w:pPr>
    </w:p>
    <w:p w14:paraId="0E5F8DA4" w14:textId="77777777" w:rsidR="002119AF" w:rsidRPr="0082597B" w:rsidRDefault="002119AF">
      <w:pPr>
        <w:rPr>
          <w:b/>
          <w:u w:val="single"/>
        </w:rPr>
      </w:pPr>
      <w:r w:rsidRPr="0082597B">
        <w:rPr>
          <w:b/>
          <w:u w:val="single"/>
        </w:rPr>
        <w:t>Subcommittee Chatter:</w:t>
      </w:r>
    </w:p>
    <w:p w14:paraId="02C9915E" w14:textId="77777777" w:rsidR="002119AF" w:rsidRDefault="002119AF">
      <w:pPr>
        <w:rPr>
          <w:sz w:val="20"/>
          <w:szCs w:val="20"/>
        </w:rPr>
      </w:pPr>
      <w:r w:rsidRPr="00576433">
        <w:rPr>
          <w:sz w:val="20"/>
          <w:szCs w:val="20"/>
        </w:rPr>
        <w:t>The membership committee h</w:t>
      </w:r>
      <w:r w:rsidR="002B155C" w:rsidRPr="00576433">
        <w:rPr>
          <w:sz w:val="20"/>
          <w:szCs w:val="20"/>
        </w:rPr>
        <w:t>a</w:t>
      </w:r>
      <w:r w:rsidRPr="00576433">
        <w:rPr>
          <w:sz w:val="20"/>
          <w:szCs w:val="20"/>
        </w:rPr>
        <w:t xml:space="preserve">s noticed </w:t>
      </w:r>
      <w:r w:rsidR="002B155C" w:rsidRPr="00576433">
        <w:rPr>
          <w:sz w:val="20"/>
          <w:szCs w:val="20"/>
        </w:rPr>
        <w:t>a few</w:t>
      </w:r>
      <w:r w:rsidRPr="00576433">
        <w:rPr>
          <w:sz w:val="20"/>
          <w:szCs w:val="20"/>
        </w:rPr>
        <w:t xml:space="preserve"> members </w:t>
      </w:r>
      <w:r w:rsidR="002B155C" w:rsidRPr="00576433">
        <w:rPr>
          <w:sz w:val="20"/>
          <w:szCs w:val="20"/>
        </w:rPr>
        <w:t xml:space="preserve">that </w:t>
      </w:r>
      <w:r w:rsidRPr="00576433">
        <w:rPr>
          <w:sz w:val="20"/>
          <w:szCs w:val="20"/>
        </w:rPr>
        <w:t xml:space="preserve">may no longer be with the company they originally represented.  If there are any changes in personnel, please let </w:t>
      </w:r>
      <w:r w:rsidR="005E4117">
        <w:rPr>
          <w:sz w:val="20"/>
          <w:szCs w:val="20"/>
        </w:rPr>
        <w:t>Amber Turner</w:t>
      </w:r>
      <w:r w:rsidR="002B155C" w:rsidRPr="00576433">
        <w:rPr>
          <w:sz w:val="20"/>
          <w:szCs w:val="20"/>
        </w:rPr>
        <w:t xml:space="preserve">, </w:t>
      </w:r>
      <w:hyperlink r:id="rId6" w:history="1">
        <w:r w:rsidR="005E4117" w:rsidRPr="002B6D4E">
          <w:rPr>
            <w:rStyle w:val="Hyperlink"/>
            <w:sz w:val="20"/>
            <w:szCs w:val="20"/>
          </w:rPr>
          <w:t>aturner@LCEDA.com</w:t>
        </w:r>
      </w:hyperlink>
      <w:r w:rsidR="002B155C" w:rsidRPr="00576433">
        <w:rPr>
          <w:sz w:val="20"/>
          <w:szCs w:val="20"/>
        </w:rPr>
        <w:t xml:space="preserve">, know the changes so we can update our email roster. </w:t>
      </w:r>
    </w:p>
    <w:p w14:paraId="4207D1D4" w14:textId="687DB6D8" w:rsidR="00885F34" w:rsidRPr="0082597B" w:rsidRDefault="00885F34">
      <w:pPr>
        <w:rPr>
          <w:b/>
          <w:bCs/>
          <w:u w:val="single"/>
        </w:rPr>
      </w:pPr>
      <w:r w:rsidRPr="0082597B">
        <w:rPr>
          <w:b/>
          <w:bCs/>
          <w:u w:val="single"/>
        </w:rPr>
        <w:t>Agency Reports</w:t>
      </w:r>
    </w:p>
    <w:p w14:paraId="09DA6CE3" w14:textId="6496BE8E" w:rsidR="004C6851" w:rsidRPr="0082597B" w:rsidRDefault="0082597B">
      <w:pPr>
        <w:rPr>
          <w:b/>
          <w:u w:val="single"/>
        </w:rPr>
      </w:pPr>
      <w:r w:rsidRPr="0082597B">
        <w:rPr>
          <w:b/>
          <w:u w:val="single"/>
        </w:rPr>
        <w:t>LEPC February</w:t>
      </w:r>
      <w:r w:rsidR="00AF3755" w:rsidRPr="0082597B">
        <w:rPr>
          <w:b/>
          <w:u w:val="single"/>
        </w:rPr>
        <w:t xml:space="preserve"> 2025</w:t>
      </w:r>
      <w:r w:rsidR="004C6851" w:rsidRPr="0082597B">
        <w:rPr>
          <w:b/>
          <w:u w:val="single"/>
        </w:rPr>
        <w:t>:</w:t>
      </w:r>
    </w:p>
    <w:p w14:paraId="1B8FFA9D" w14:textId="77777777" w:rsidR="001C59AC" w:rsidRDefault="00623D64">
      <w:pPr>
        <w:rPr>
          <w:sz w:val="20"/>
          <w:szCs w:val="20"/>
        </w:rPr>
      </w:pPr>
      <w:r w:rsidRPr="00576433">
        <w:rPr>
          <w:sz w:val="20"/>
          <w:szCs w:val="20"/>
        </w:rPr>
        <w:t>Our next meeting will be</w:t>
      </w:r>
      <w:r w:rsidR="00E7177B">
        <w:rPr>
          <w:sz w:val="20"/>
          <w:szCs w:val="20"/>
        </w:rPr>
        <w:t xml:space="preserve"> </w:t>
      </w:r>
      <w:r w:rsidR="00235FB1">
        <w:rPr>
          <w:sz w:val="20"/>
          <w:szCs w:val="20"/>
        </w:rPr>
        <w:t>February</w:t>
      </w:r>
      <w:r w:rsidR="00E7177B">
        <w:rPr>
          <w:sz w:val="20"/>
          <w:szCs w:val="20"/>
        </w:rPr>
        <w:t xml:space="preserve"> 1</w:t>
      </w:r>
      <w:r w:rsidR="00235FB1">
        <w:rPr>
          <w:sz w:val="20"/>
          <w:szCs w:val="20"/>
        </w:rPr>
        <w:t>2</w:t>
      </w:r>
      <w:r w:rsidR="00E7177B">
        <w:rPr>
          <w:sz w:val="20"/>
          <w:szCs w:val="20"/>
        </w:rPr>
        <w:t>th</w:t>
      </w:r>
      <w:r w:rsidR="00A405D9" w:rsidRPr="00576433">
        <w:rPr>
          <w:sz w:val="20"/>
          <w:szCs w:val="20"/>
        </w:rPr>
        <w:t>, 202</w:t>
      </w:r>
      <w:r w:rsidR="00AF3755">
        <w:rPr>
          <w:sz w:val="20"/>
          <w:szCs w:val="20"/>
        </w:rPr>
        <w:t xml:space="preserve">5. </w:t>
      </w:r>
      <w:r w:rsidR="00B10043" w:rsidRPr="00576433">
        <w:rPr>
          <w:sz w:val="20"/>
          <w:szCs w:val="20"/>
        </w:rPr>
        <w:t xml:space="preserve">We will need a facility for location and would like a facility to provide lunch.  Please let Trent </w:t>
      </w:r>
      <w:r w:rsidR="00E7177B">
        <w:rPr>
          <w:sz w:val="20"/>
          <w:szCs w:val="20"/>
        </w:rPr>
        <w:t>or</w:t>
      </w:r>
      <w:r w:rsidR="00AF3755">
        <w:rPr>
          <w:sz w:val="20"/>
          <w:szCs w:val="20"/>
        </w:rPr>
        <w:t xml:space="preserve"> </w:t>
      </w:r>
      <w:r w:rsidR="00F40BFB">
        <w:rPr>
          <w:sz w:val="20"/>
          <w:szCs w:val="20"/>
        </w:rPr>
        <w:t>Dion know</w:t>
      </w:r>
      <w:r w:rsidR="00B10043" w:rsidRPr="00576433">
        <w:rPr>
          <w:sz w:val="20"/>
          <w:szCs w:val="20"/>
        </w:rPr>
        <w:t xml:space="preserve"> if you can do one or both of these fo</w:t>
      </w:r>
      <w:r w:rsidR="00AF3755">
        <w:rPr>
          <w:sz w:val="20"/>
          <w:szCs w:val="20"/>
        </w:rPr>
        <w:t xml:space="preserve">r February. </w:t>
      </w:r>
    </w:p>
    <w:p w14:paraId="50AFEEB0" w14:textId="6D67592C" w:rsidR="00270ED5" w:rsidRDefault="00682372">
      <w:r>
        <w:rPr>
          <w:sz w:val="20"/>
          <w:szCs w:val="20"/>
        </w:rPr>
        <w:t>The LEPC would also like to consider finding organization</w:t>
      </w:r>
      <w:r w:rsidR="00031294">
        <w:rPr>
          <w:sz w:val="20"/>
          <w:szCs w:val="20"/>
        </w:rPr>
        <w:t>s</w:t>
      </w:r>
      <w:r>
        <w:rPr>
          <w:sz w:val="20"/>
          <w:szCs w:val="20"/>
        </w:rPr>
        <w:t xml:space="preserve"> that would like to be a permanent host.  We would like to have the ability for the hosting organization to </w:t>
      </w:r>
      <w:r w:rsidR="00433ABB">
        <w:rPr>
          <w:sz w:val="20"/>
          <w:szCs w:val="20"/>
        </w:rPr>
        <w:t xml:space="preserve">allow for Webex calls, or another format that would allow organizations that </w:t>
      </w:r>
      <w:r w:rsidR="0082597B">
        <w:rPr>
          <w:sz w:val="20"/>
          <w:szCs w:val="20"/>
        </w:rPr>
        <w:t>cannot</w:t>
      </w:r>
      <w:r w:rsidR="00433ABB">
        <w:rPr>
          <w:sz w:val="20"/>
          <w:szCs w:val="20"/>
        </w:rPr>
        <w:t xml:space="preserve"> attend in person to attend via web-based service.  Please let Trent or </w:t>
      </w:r>
      <w:r w:rsidR="0082597B">
        <w:rPr>
          <w:sz w:val="20"/>
          <w:szCs w:val="20"/>
        </w:rPr>
        <w:t>Kathy</w:t>
      </w:r>
      <w:r w:rsidR="00433ABB">
        <w:rPr>
          <w:sz w:val="20"/>
          <w:szCs w:val="20"/>
        </w:rPr>
        <w:t xml:space="preserve"> know if this may be an option. </w:t>
      </w:r>
      <w:r w:rsidR="00E7177B">
        <w:rPr>
          <w:sz w:val="20"/>
          <w:szCs w:val="20"/>
        </w:rPr>
        <w:t xml:space="preserve">Amazon </w:t>
      </w:r>
      <w:r w:rsidR="00031294">
        <w:rPr>
          <w:sz w:val="20"/>
          <w:szCs w:val="20"/>
        </w:rPr>
        <w:t xml:space="preserve">has volunteered to be </w:t>
      </w:r>
      <w:r w:rsidR="00E7177B">
        <w:rPr>
          <w:sz w:val="20"/>
          <w:szCs w:val="20"/>
        </w:rPr>
        <w:t xml:space="preserve">the permanent host for May.  </w:t>
      </w:r>
    </w:p>
    <w:sectPr w:rsidR="00270ED5" w:rsidSect="0057643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F332C"/>
    <w:multiLevelType w:val="hybridMultilevel"/>
    <w:tmpl w:val="6BA643E4"/>
    <w:lvl w:ilvl="0" w:tplc="423C8CA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28189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D7"/>
    <w:rsid w:val="00031294"/>
    <w:rsid w:val="00034AC5"/>
    <w:rsid w:val="00097282"/>
    <w:rsid w:val="000B4EA7"/>
    <w:rsid w:val="000E43D5"/>
    <w:rsid w:val="000F7E0B"/>
    <w:rsid w:val="001429E3"/>
    <w:rsid w:val="001C59AC"/>
    <w:rsid w:val="001C5FEA"/>
    <w:rsid w:val="001E05BE"/>
    <w:rsid w:val="002119AF"/>
    <w:rsid w:val="00235FB1"/>
    <w:rsid w:val="00270ED5"/>
    <w:rsid w:val="002B1030"/>
    <w:rsid w:val="002B155C"/>
    <w:rsid w:val="002E410F"/>
    <w:rsid w:val="0032047B"/>
    <w:rsid w:val="003630FB"/>
    <w:rsid w:val="003C2B95"/>
    <w:rsid w:val="00433ABB"/>
    <w:rsid w:val="00475D89"/>
    <w:rsid w:val="0048630C"/>
    <w:rsid w:val="004C6851"/>
    <w:rsid w:val="004F23E8"/>
    <w:rsid w:val="00576433"/>
    <w:rsid w:val="00590799"/>
    <w:rsid w:val="005E4117"/>
    <w:rsid w:val="00613452"/>
    <w:rsid w:val="00623D64"/>
    <w:rsid w:val="00682372"/>
    <w:rsid w:val="00691D0F"/>
    <w:rsid w:val="006C3822"/>
    <w:rsid w:val="006C5C99"/>
    <w:rsid w:val="00707BD7"/>
    <w:rsid w:val="00731B9F"/>
    <w:rsid w:val="007A211E"/>
    <w:rsid w:val="0082597B"/>
    <w:rsid w:val="0086587F"/>
    <w:rsid w:val="00885F34"/>
    <w:rsid w:val="008D05D3"/>
    <w:rsid w:val="008F2A9E"/>
    <w:rsid w:val="00907D6E"/>
    <w:rsid w:val="009176BE"/>
    <w:rsid w:val="0095364A"/>
    <w:rsid w:val="00971D4C"/>
    <w:rsid w:val="00985732"/>
    <w:rsid w:val="009E7FC2"/>
    <w:rsid w:val="00A12A17"/>
    <w:rsid w:val="00A17CF4"/>
    <w:rsid w:val="00A405D9"/>
    <w:rsid w:val="00A56B08"/>
    <w:rsid w:val="00AB6529"/>
    <w:rsid w:val="00AF3755"/>
    <w:rsid w:val="00B10043"/>
    <w:rsid w:val="00B2686B"/>
    <w:rsid w:val="00B33BC9"/>
    <w:rsid w:val="00B403E0"/>
    <w:rsid w:val="00B61C96"/>
    <w:rsid w:val="00C13BA0"/>
    <w:rsid w:val="00C24AD2"/>
    <w:rsid w:val="00CA15E2"/>
    <w:rsid w:val="00CD281D"/>
    <w:rsid w:val="00D260F1"/>
    <w:rsid w:val="00D92DDB"/>
    <w:rsid w:val="00D97949"/>
    <w:rsid w:val="00E7177B"/>
    <w:rsid w:val="00E92688"/>
    <w:rsid w:val="00EB696B"/>
    <w:rsid w:val="00ED491D"/>
    <w:rsid w:val="00ED5081"/>
    <w:rsid w:val="00F24AA2"/>
    <w:rsid w:val="00F40BFB"/>
    <w:rsid w:val="00FC5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12F77"/>
  <w15:chartTrackingRefBased/>
  <w15:docId w15:val="{A309D9B5-E761-47EC-9BA6-03D4BFC3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55C"/>
    <w:rPr>
      <w:color w:val="0563C1" w:themeColor="hyperlink"/>
      <w:u w:val="single"/>
    </w:rPr>
  </w:style>
  <w:style w:type="character" w:styleId="UnresolvedMention">
    <w:name w:val="Unresolved Mention"/>
    <w:basedOn w:val="DefaultParagraphFont"/>
    <w:uiPriority w:val="99"/>
    <w:semiHidden/>
    <w:unhideWhenUsed/>
    <w:rsid w:val="002B155C"/>
    <w:rPr>
      <w:color w:val="605E5C"/>
      <w:shd w:val="clear" w:color="auto" w:fill="E1DFDD"/>
    </w:rPr>
  </w:style>
  <w:style w:type="paragraph" w:styleId="ListParagraph">
    <w:name w:val="List Paragraph"/>
    <w:basedOn w:val="Normal"/>
    <w:uiPriority w:val="34"/>
    <w:qFormat/>
    <w:rsid w:val="00ED50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850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urner@LCEDA.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Heeren, Kathy</dc:creator>
  <cp:keywords/>
  <dc:description/>
  <cp:lastModifiedBy>Simon, Trent</cp:lastModifiedBy>
  <cp:revision>7</cp:revision>
  <dcterms:created xsi:type="dcterms:W3CDTF">2024-10-30T14:59:00Z</dcterms:created>
  <dcterms:modified xsi:type="dcterms:W3CDTF">2024-11-12T16:15:00Z</dcterms:modified>
</cp:coreProperties>
</file>